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878" w:rsidRPr="00130878" w:rsidRDefault="00130878" w:rsidP="00130878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苗栗縣三灣鄉墳墓遷葬作業及補償辦法</w:t>
      </w:r>
    </w:p>
    <w:p w:rsidR="00130878" w:rsidRPr="00130878" w:rsidRDefault="00130878" w:rsidP="00130878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130878">
        <w:rPr>
          <w:rFonts w:ascii="標楷體" w:eastAsia="標楷體" w:hAnsi="標楷體" w:cs="Times New Roman" w:hint="eastAsia"/>
          <w:sz w:val="40"/>
          <w:szCs w:val="40"/>
        </w:rPr>
        <w:t>部分</w:t>
      </w:r>
      <w:r w:rsidR="009020A4" w:rsidRPr="00130878">
        <w:rPr>
          <w:rFonts w:ascii="標楷體" w:eastAsia="標楷體" w:hAnsi="標楷體" w:cs="Times New Roman" w:hint="eastAsia"/>
          <w:sz w:val="40"/>
          <w:szCs w:val="40"/>
        </w:rPr>
        <w:t>規定</w:t>
      </w:r>
      <w:r w:rsidRPr="00130878">
        <w:rPr>
          <w:rFonts w:ascii="標楷體" w:eastAsia="標楷體" w:hAnsi="標楷體" w:cs="Times New Roman" w:hint="eastAsia"/>
          <w:sz w:val="40"/>
          <w:szCs w:val="40"/>
        </w:rPr>
        <w:t>修正對照表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3969"/>
        <w:gridCol w:w="1418"/>
      </w:tblGrid>
      <w:tr w:rsidR="00130878" w:rsidTr="00130878">
        <w:tc>
          <w:tcPr>
            <w:tcW w:w="3969" w:type="dxa"/>
          </w:tcPr>
          <w:p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3969" w:type="dxa"/>
          </w:tcPr>
          <w:p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1418" w:type="dxa"/>
          </w:tcPr>
          <w:p w:rsidR="00130878" w:rsidRPr="00130878" w:rsidRDefault="00130878" w:rsidP="00130878">
            <w:pPr>
              <w:jc w:val="center"/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說明</w:t>
            </w:r>
          </w:p>
        </w:tc>
      </w:tr>
      <w:tr w:rsidR="00130878" w:rsidTr="00130878">
        <w:tc>
          <w:tcPr>
            <w:tcW w:w="3969" w:type="dxa"/>
          </w:tcPr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:rsidR="00130878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:rsidR="00726272" w:rsidRDefault="00130878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選擇如下補</w:t>
            </w:r>
          </w:p>
          <w:p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措施：</w:t>
            </w:r>
          </w:p>
          <w:p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，發放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:rsidR="00130878" w:rsidRPr="00130878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30878"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:rsidR="00130878" w:rsidRPr="00130878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:rsidR="00726272" w:rsidRDefault="00130878" w:rsidP="00130878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="00130878"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="00130878" w:rsidRPr="00130878">
              <w:rPr>
                <w:rFonts w:ascii="標楷體" w:eastAsia="標楷體" w:hAnsi="標楷體" w:hint="eastAsia"/>
              </w:rPr>
              <w:t>)自行遷移至本所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:rsidR="00726272" w:rsidRDefault="00726272" w:rsidP="0013087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:rsidR="00130878" w:rsidRPr="00690F6D" w:rsidRDefault="00726272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30878" w:rsidRPr="00130878">
              <w:rPr>
                <w:rFonts w:ascii="標楷體" w:eastAsia="標楷體" w:hAnsi="標楷體" w:hint="eastAsia"/>
              </w:rPr>
              <w:t>濟金。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惟</w:t>
            </w:r>
            <w:proofErr w:type="gramStart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若起掘後</w:t>
            </w:r>
            <w:proofErr w:type="gramEnd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將骨骸</w:t>
            </w:r>
          </w:p>
          <w:p w:rsidR="00726272" w:rsidRPr="00690F6D" w:rsidRDefault="00130878" w:rsidP="00130878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再經火化為骨灰者，每具發</w:t>
            </w:r>
          </w:p>
          <w:p w:rsidR="00726272" w:rsidRPr="00690F6D" w:rsidRDefault="00726272" w:rsidP="00726272">
            <w:pPr>
              <w:rPr>
                <w:rFonts w:ascii="標楷體" w:eastAsia="標楷體" w:hAnsi="標楷體"/>
                <w:color w:val="FF0000"/>
                <w:u w:val="single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給火化</w:t>
            </w:r>
            <w:proofErr w:type="gramStart"/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處理費新</w:t>
            </w:r>
            <w:r w:rsidR="00B04C33">
              <w:rPr>
                <w:rFonts w:ascii="標楷體" w:eastAsia="標楷體" w:hAnsi="標楷體" w:hint="eastAsia"/>
                <w:color w:val="FF0000"/>
                <w:u w:val="single"/>
              </w:rPr>
              <w:t>臺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幣</w:t>
            </w:r>
            <w:proofErr w:type="gramEnd"/>
            <w:r w:rsidR="007A2489">
              <w:rPr>
                <w:rFonts w:ascii="標楷體" w:eastAsia="標楷體" w:hAnsi="標楷體" w:hint="eastAsia"/>
                <w:color w:val="FF0000"/>
                <w:u w:val="single"/>
              </w:rPr>
              <w:t>參</w:t>
            </w:r>
            <w:r w:rsidRPr="00690F6D">
              <w:rPr>
                <w:rFonts w:ascii="標楷體" w:eastAsia="標楷體" w:hAnsi="標楷體" w:hint="eastAsia"/>
                <w:color w:val="FF0000"/>
                <w:u w:val="single"/>
              </w:rPr>
              <w:t>仟</w:t>
            </w:r>
          </w:p>
          <w:p w:rsidR="00130878" w:rsidRPr="00130878" w:rsidRDefault="00726272" w:rsidP="007A2489">
            <w:pPr>
              <w:rPr>
                <w:rFonts w:ascii="標楷體" w:eastAsia="標楷體" w:hAnsi="標楷體"/>
              </w:rPr>
            </w:pPr>
            <w:r w:rsidRPr="00690F6D">
              <w:rPr>
                <w:rFonts w:ascii="標楷體" w:eastAsia="標楷體" w:hAnsi="標楷體" w:hint="eastAsia"/>
                <w:color w:val="FF0000"/>
              </w:rPr>
              <w:t xml:space="preserve">        </w:t>
            </w:r>
            <w:r w:rsidR="00130878" w:rsidRPr="00690F6D">
              <w:rPr>
                <w:rFonts w:ascii="標楷體" w:eastAsia="標楷體" w:hAnsi="標楷體" w:hint="eastAsia"/>
                <w:color w:val="FF0000"/>
                <w:u w:val="single"/>
              </w:rPr>
              <w:t>元整。</w:t>
            </w:r>
          </w:p>
        </w:tc>
        <w:tc>
          <w:tcPr>
            <w:tcW w:w="3969" w:type="dxa"/>
          </w:tcPr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>第九條  墳墓遷葬補償費、救濟金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或補償措施：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)依法應行遷葬之合法墳墓，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應發給遷葬補償費，補償標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準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如附表一、二。非依法設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置之墳墓，得發給遷葬救濟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金，為補償費之百分之五十。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(二)由本所依相關法令規定，核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算遷葬補償費或救濟金。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(三)原埋葬於本鄉公(私)墓，且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配合本所遷葬政策之墳墓認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領人，經檢具相關證明文件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提出申請，並登記有案，並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且取得「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起掘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(遷移)許可證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明」者，得擇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一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選擇如下補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償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措施：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1.將遷葬公告範圍內墳墓之骨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)自行遷移至合法骨灰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)存放設施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安奉者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，發放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遷葬補償費或救濟金。認領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130878">
              <w:rPr>
                <w:rFonts w:ascii="標楷體" w:eastAsia="標楷體" w:hAnsi="標楷體" w:hint="eastAsia"/>
              </w:rPr>
              <w:t>人領取遷葬補償費或救濟金</w:t>
            </w:r>
          </w:p>
          <w:p w:rsidR="008C50C0" w:rsidRPr="00130878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 時，不得請求加計利息。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 w:rsidRPr="00130878">
              <w:rPr>
                <w:rFonts w:ascii="標楷體" w:eastAsia="標楷體" w:hAnsi="標楷體" w:hint="eastAsia"/>
              </w:rPr>
              <w:t xml:space="preserve">      2.將遷葬公告範圍內墳墓之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骨灰(</w:t>
            </w:r>
            <w:proofErr w:type="gramStart"/>
            <w:r w:rsidRPr="00130878">
              <w:rPr>
                <w:rFonts w:ascii="標楷體" w:eastAsia="標楷體" w:hAnsi="標楷體" w:hint="eastAsia"/>
              </w:rPr>
              <w:t>骸</w:t>
            </w:r>
            <w:proofErr w:type="gramEnd"/>
            <w:r w:rsidRPr="00130878">
              <w:rPr>
                <w:rFonts w:ascii="標楷體" w:eastAsia="標楷體" w:hAnsi="標楷體" w:hint="eastAsia"/>
              </w:rPr>
              <w:t>)自行遷移至本所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生命園區生命紀念館安奉</w:t>
            </w:r>
          </w:p>
          <w:p w:rsidR="008C50C0" w:rsidRDefault="008C50C0" w:rsidP="008C50C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者，不發放遷葬補償費或救</w:t>
            </w:r>
          </w:p>
          <w:p w:rsidR="007A2489" w:rsidRPr="007A2489" w:rsidRDefault="008C50C0" w:rsidP="007A248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130878">
              <w:rPr>
                <w:rFonts w:ascii="標楷體" w:eastAsia="標楷體" w:hAnsi="標楷體" w:hint="eastAsia"/>
              </w:rPr>
              <w:t>濟金。</w:t>
            </w:r>
            <w:r w:rsidR="007A2489" w:rsidRPr="007A2489">
              <w:rPr>
                <w:rFonts w:ascii="標楷體" w:eastAsia="標楷體" w:hAnsi="標楷體" w:hint="eastAsia"/>
              </w:rPr>
              <w:t>惟</w:t>
            </w:r>
            <w:proofErr w:type="gramStart"/>
            <w:r w:rsidR="007A2489" w:rsidRPr="007A2489">
              <w:rPr>
                <w:rFonts w:ascii="標楷體" w:eastAsia="標楷體" w:hAnsi="標楷體" w:hint="eastAsia"/>
              </w:rPr>
              <w:t>若起掘後</w:t>
            </w:r>
            <w:proofErr w:type="gramEnd"/>
            <w:r w:rsidR="007A2489" w:rsidRPr="007A2489">
              <w:rPr>
                <w:rFonts w:ascii="標楷體" w:eastAsia="標楷體" w:hAnsi="標楷體" w:hint="eastAsia"/>
              </w:rPr>
              <w:t>將骨骸</w:t>
            </w:r>
          </w:p>
          <w:p w:rsidR="007A2489" w:rsidRPr="007A2489" w:rsidRDefault="007A2489" w:rsidP="007A2489">
            <w:pPr>
              <w:rPr>
                <w:rFonts w:ascii="標楷體" w:eastAsia="標楷體" w:hAnsi="標楷體" w:hint="eastAsia"/>
              </w:rPr>
            </w:pPr>
            <w:r w:rsidRPr="007A2489">
              <w:rPr>
                <w:rFonts w:ascii="標楷體" w:eastAsia="標楷體" w:hAnsi="標楷體" w:hint="eastAsia"/>
              </w:rPr>
              <w:t xml:space="preserve">        再經火化為骨灰者，每具發</w:t>
            </w:r>
          </w:p>
          <w:p w:rsidR="007A2489" w:rsidRPr="007A2489" w:rsidRDefault="007A2489" w:rsidP="007A2489">
            <w:pPr>
              <w:rPr>
                <w:rFonts w:ascii="標楷體" w:eastAsia="標楷體" w:hAnsi="標楷體" w:hint="eastAsia"/>
              </w:rPr>
            </w:pPr>
            <w:r w:rsidRPr="007A2489">
              <w:rPr>
                <w:rFonts w:ascii="標楷體" w:eastAsia="標楷體" w:hAnsi="標楷體" w:hint="eastAsia"/>
              </w:rPr>
              <w:t xml:space="preserve">        給火化</w:t>
            </w:r>
            <w:proofErr w:type="gramStart"/>
            <w:r w:rsidRPr="007A2489">
              <w:rPr>
                <w:rFonts w:ascii="標楷體" w:eastAsia="標楷體" w:hAnsi="標楷體" w:hint="eastAsia"/>
              </w:rPr>
              <w:t>處理費新臺幣</w:t>
            </w:r>
            <w:proofErr w:type="gramEnd"/>
            <w:r>
              <w:rPr>
                <w:rFonts w:ascii="標楷體" w:eastAsia="標楷體" w:hAnsi="標楷體" w:hint="eastAsia"/>
              </w:rPr>
              <w:t>貳</w:t>
            </w:r>
            <w:r w:rsidRPr="007A2489">
              <w:rPr>
                <w:rFonts w:ascii="標楷體" w:eastAsia="標楷體" w:hAnsi="標楷體" w:hint="eastAsia"/>
              </w:rPr>
              <w:t>仟</w:t>
            </w:r>
          </w:p>
          <w:p w:rsidR="00130878" w:rsidRPr="008C50C0" w:rsidRDefault="007A2489" w:rsidP="007A2489">
            <w:r w:rsidRPr="007A2489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伍佰</w:t>
            </w:r>
            <w:bookmarkStart w:id="0" w:name="_GoBack"/>
            <w:bookmarkEnd w:id="0"/>
            <w:r w:rsidRPr="007A2489">
              <w:rPr>
                <w:rFonts w:ascii="標楷體" w:eastAsia="標楷體" w:hAnsi="標楷體" w:hint="eastAsia"/>
              </w:rPr>
              <w:t>元整。</w:t>
            </w:r>
          </w:p>
        </w:tc>
        <w:tc>
          <w:tcPr>
            <w:tcW w:w="1418" w:type="dxa"/>
          </w:tcPr>
          <w:p w:rsidR="00130878" w:rsidRDefault="007D0C1C" w:rsidP="007A2489">
            <w:r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本條第一項第三目之2</w:t>
            </w:r>
            <w:r w:rsidR="007A2489"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修訂</w:t>
            </w:r>
            <w:r w:rsidR="007A2489" w:rsidRP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火化處理費</w:t>
            </w:r>
            <w:r w:rsidR="007A2489"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金額</w:t>
            </w:r>
            <w:r w:rsidR="007A2489">
              <w:rPr>
                <w:rFonts w:ascii="標楷體" w:eastAsia="標楷體" w:hAnsi="標楷體" w:cs="Times New Roman"/>
                <w:b/>
                <w:color w:val="FF0000"/>
                <w:szCs w:val="24"/>
              </w:rPr>
              <w:t>由</w:t>
            </w:r>
            <w:r w:rsidR="007A2489" w:rsidRP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新臺幣</w:t>
            </w:r>
            <w:r w:rsid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貳仟伍佰元提高為</w:t>
            </w:r>
            <w:r w:rsidR="007A2489" w:rsidRP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參仟元整</w:t>
            </w:r>
            <w:r w:rsidR="007A2489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。</w:t>
            </w:r>
          </w:p>
        </w:tc>
      </w:tr>
    </w:tbl>
    <w:p w:rsidR="00C30470" w:rsidRDefault="00C30470"/>
    <w:sectPr w:rsidR="00C3047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C42" w:rsidRDefault="00060C42" w:rsidP="007A2489">
      <w:r>
        <w:separator/>
      </w:r>
    </w:p>
  </w:endnote>
  <w:endnote w:type="continuationSeparator" w:id="0">
    <w:p w:rsidR="00060C42" w:rsidRDefault="00060C42" w:rsidP="007A2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C42" w:rsidRDefault="00060C42" w:rsidP="007A2489">
      <w:r>
        <w:separator/>
      </w:r>
    </w:p>
  </w:footnote>
  <w:footnote w:type="continuationSeparator" w:id="0">
    <w:p w:rsidR="00060C42" w:rsidRDefault="00060C42" w:rsidP="007A24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78"/>
    <w:rsid w:val="00060C42"/>
    <w:rsid w:val="00130878"/>
    <w:rsid w:val="00690F6D"/>
    <w:rsid w:val="00726272"/>
    <w:rsid w:val="007A2489"/>
    <w:rsid w:val="007D0C1C"/>
    <w:rsid w:val="008C50C0"/>
    <w:rsid w:val="009020A4"/>
    <w:rsid w:val="00B04C33"/>
    <w:rsid w:val="00C3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087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A2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24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2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248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C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08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087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A2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248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2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248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2023-11-22T07:13:00Z</dcterms:created>
  <dcterms:modified xsi:type="dcterms:W3CDTF">2024-01-02T02:55:00Z</dcterms:modified>
</cp:coreProperties>
</file>